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5B" w:rsidRPr="004A1ACD" w:rsidRDefault="00E73A5B" w:rsidP="00E73A5B">
      <w:pPr>
        <w:jc w:val="center"/>
        <w:rPr>
          <w:sz w:val="28"/>
          <w:szCs w:val="28"/>
        </w:rPr>
      </w:pPr>
      <w:r w:rsidRPr="004A1ACD">
        <w:rPr>
          <w:sz w:val="28"/>
          <w:szCs w:val="28"/>
        </w:rPr>
        <w:t>INLET BEACH CLUB</w:t>
      </w:r>
    </w:p>
    <w:p w:rsidR="00E73A5B" w:rsidRDefault="00E73A5B" w:rsidP="00E73A5B">
      <w:pPr>
        <w:jc w:val="center"/>
        <w:rPr>
          <w:sz w:val="28"/>
          <w:szCs w:val="28"/>
        </w:rPr>
      </w:pPr>
      <w:r w:rsidRPr="004A1ACD">
        <w:rPr>
          <w:sz w:val="28"/>
          <w:szCs w:val="28"/>
        </w:rPr>
        <w:t>MANAGERS REPORT</w:t>
      </w:r>
    </w:p>
    <w:p w:rsidR="00E73A5B" w:rsidRDefault="00E73A5B" w:rsidP="00E73A5B">
      <w:pPr>
        <w:tabs>
          <w:tab w:val="center" w:pos="4680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ab/>
        <w:t>OCTOBER 10TH</w:t>
      </w:r>
      <w:r w:rsidRPr="004A1ACD">
        <w:rPr>
          <w:sz w:val="28"/>
          <w:szCs w:val="28"/>
        </w:rPr>
        <w:t>, 2016</w:t>
      </w:r>
      <w:r>
        <w:rPr>
          <w:sz w:val="28"/>
          <w:szCs w:val="28"/>
        </w:rPr>
        <w:tab/>
      </w:r>
    </w:p>
    <w:p w:rsidR="00E73A5B" w:rsidRDefault="00E73A5B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E73A5B" w:rsidRDefault="00E73A5B" w:rsidP="00E73A5B">
      <w:pPr>
        <w:tabs>
          <w:tab w:val="center" w:pos="4680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Daniello is wrapping up their work in both buildings. We hoped they would be completed by the end of the week but Hurricane Matthew delayed their work . Most of the repairs they have completed are now painted with a tinted sealer/primer that closely matches the existing paint. </w:t>
      </w:r>
    </w:p>
    <w:p w:rsidR="00ED165F" w:rsidRDefault="00ED165F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ED165F" w:rsidRDefault="00ED165F" w:rsidP="00E73A5B">
      <w:pPr>
        <w:tabs>
          <w:tab w:val="center" w:pos="4680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Change order #4 was added to the Daniello Contract. This was for scaffolding to be erected in the 120 building to repair cracks in the Atrium exterior wall. </w:t>
      </w:r>
    </w:p>
    <w:p w:rsidR="00E73A5B" w:rsidRDefault="00E73A5B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E73A5B" w:rsidRDefault="00E73A5B" w:rsidP="00E73A5B">
      <w:pPr>
        <w:tabs>
          <w:tab w:val="center" w:pos="4680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An area of the 140 building elevator tower roof material had to be pulled back to complete a crack on the parapet wall of the elevator shaft. A proposal for the roof repair from Best Roofing has been sent to the BOD for review.  </w:t>
      </w:r>
    </w:p>
    <w:p w:rsidR="00ED165F" w:rsidRDefault="00ED165F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ED165F" w:rsidRDefault="00ED165F" w:rsidP="00E73A5B">
      <w:pPr>
        <w:tabs>
          <w:tab w:val="center" w:pos="4680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I am in touch with Driveway Maintenance RE: scheduling our resealing job. As of right now they are 203 weeks out on their scheduling. Once we have a definitive completion date from Daniello I will get the resealing scheduled. </w:t>
      </w:r>
    </w:p>
    <w:p w:rsidR="00ED165F" w:rsidRDefault="00ED165F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11752A" w:rsidRDefault="0011752A" w:rsidP="00E73A5B">
      <w:pPr>
        <w:tabs>
          <w:tab w:val="center" w:pos="4680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One of the two chemical feeders for the swimming pool was replaced by North Palm Pools. </w:t>
      </w:r>
    </w:p>
    <w:p w:rsidR="0011752A" w:rsidRDefault="0011752A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11752A" w:rsidRDefault="0011752A" w:rsidP="00E73A5B">
      <w:pPr>
        <w:tabs>
          <w:tab w:val="center" w:pos="4680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The 120 building awning has been sanded, primed and painted. </w:t>
      </w:r>
    </w:p>
    <w:p w:rsidR="0011752A" w:rsidRDefault="0011752A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11752A" w:rsidRDefault="0011752A" w:rsidP="00E73A5B">
      <w:pPr>
        <w:tabs>
          <w:tab w:val="center" w:pos="4680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The elevators have been inspected and re certified until August 2017. </w:t>
      </w:r>
    </w:p>
    <w:p w:rsidR="0011752A" w:rsidRDefault="0011752A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ED165F" w:rsidRDefault="00ED165F" w:rsidP="00E73A5B">
      <w:pPr>
        <w:tabs>
          <w:tab w:val="center" w:pos="4680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An invoice from World Class Landscaping for repairs to the 140 irrigation system has been forwarded to the BOD for approval. </w:t>
      </w:r>
    </w:p>
    <w:p w:rsidR="00ED165F" w:rsidRDefault="00ED165F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ED165F" w:rsidRDefault="00ED165F" w:rsidP="00E73A5B">
      <w:pPr>
        <w:tabs>
          <w:tab w:val="center" w:pos="4680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World Class Landscape provides its clients with </w:t>
      </w:r>
      <w:r w:rsidR="0011752A">
        <w:rPr>
          <w:sz w:val="28"/>
          <w:szCs w:val="28"/>
        </w:rPr>
        <w:t xml:space="preserve">a pre approval form for disaster clean up. The form, with rates has been forwarded to the Board of Directors for review. </w:t>
      </w:r>
    </w:p>
    <w:p w:rsidR="0011752A" w:rsidRDefault="0011752A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11752A" w:rsidRDefault="0011752A" w:rsidP="00E73A5B">
      <w:pPr>
        <w:tabs>
          <w:tab w:val="center" w:pos="4680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A rental application has been forwarded to the Board of Directors for approval. </w:t>
      </w:r>
    </w:p>
    <w:p w:rsidR="0011752A" w:rsidRDefault="0011752A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11752A" w:rsidRDefault="0011752A" w:rsidP="00E73A5B">
      <w:pPr>
        <w:tabs>
          <w:tab w:val="center" w:pos="4680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>Hurricane Matthew, a CAT4 storm was a great threat to the southeastern Florida coast. Fortunately the storm stayed just far enough offshore to spare us. I was at IBC at daybreak to assess the situation. We have several downed palm fronds, some broken tree branches and the tidal surge came about 10 feet inside the Green</w:t>
      </w:r>
    </w:p>
    <w:p w:rsidR="0011752A" w:rsidRDefault="0011752A" w:rsidP="00E73A5B">
      <w:pPr>
        <w:tabs>
          <w:tab w:val="center" w:pos="4680"/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Island </w:t>
      </w:r>
      <w:proofErr w:type="spellStart"/>
      <w:r>
        <w:rPr>
          <w:sz w:val="28"/>
          <w:szCs w:val="28"/>
        </w:rPr>
        <w:t>Ficus</w:t>
      </w:r>
      <w:proofErr w:type="spellEnd"/>
      <w:r>
        <w:rPr>
          <w:sz w:val="28"/>
          <w:szCs w:val="28"/>
        </w:rPr>
        <w:t xml:space="preserve"> hedge onto the turf. I expect the hedge will be unaffected. The turf may burn up from the salt.</w:t>
      </w:r>
      <w:r w:rsidR="005C7BD4">
        <w:rPr>
          <w:sz w:val="28"/>
          <w:szCs w:val="28"/>
        </w:rPr>
        <w:t xml:space="preserve"> The entry/exit gates were disconnected and left tied open to provide easy in and out. As far as I know we did not lose power. It was on when I arrived onsite to assess the property at daybreak. </w:t>
      </w:r>
    </w:p>
    <w:p w:rsidR="0011752A" w:rsidRDefault="0011752A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ED165F" w:rsidRDefault="00ED165F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ED165F" w:rsidRDefault="00ED165F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E73A5B" w:rsidRDefault="00E73A5B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E73A5B" w:rsidRDefault="00E73A5B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E73A5B" w:rsidRDefault="00E73A5B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E73A5B" w:rsidRDefault="00E73A5B" w:rsidP="00E73A5B">
      <w:pPr>
        <w:tabs>
          <w:tab w:val="center" w:pos="4680"/>
          <w:tab w:val="left" w:pos="6521"/>
        </w:tabs>
        <w:rPr>
          <w:sz w:val="28"/>
          <w:szCs w:val="28"/>
        </w:rPr>
      </w:pPr>
    </w:p>
    <w:p w:rsidR="00C41F2B" w:rsidRDefault="00C41F2B" w:rsidP="00E73A5B">
      <w:pPr>
        <w:jc w:val="center"/>
      </w:pPr>
    </w:p>
    <w:sectPr w:rsidR="00C41F2B" w:rsidSect="00C41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E73A5B"/>
    <w:rsid w:val="00054200"/>
    <w:rsid w:val="0010755C"/>
    <w:rsid w:val="0011752A"/>
    <w:rsid w:val="00146215"/>
    <w:rsid w:val="001A5E6D"/>
    <w:rsid w:val="00340509"/>
    <w:rsid w:val="003A7C67"/>
    <w:rsid w:val="00400408"/>
    <w:rsid w:val="005C7BD4"/>
    <w:rsid w:val="006E6171"/>
    <w:rsid w:val="009362AC"/>
    <w:rsid w:val="00C41F2B"/>
    <w:rsid w:val="00C75AAA"/>
    <w:rsid w:val="00E73A5B"/>
    <w:rsid w:val="00ED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5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Wisuri</dc:creator>
  <cp:lastModifiedBy>Scott Wisuri</cp:lastModifiedBy>
  <cp:revision>2</cp:revision>
  <dcterms:created xsi:type="dcterms:W3CDTF">2016-10-07T17:38:00Z</dcterms:created>
  <dcterms:modified xsi:type="dcterms:W3CDTF">2016-10-07T18:28:00Z</dcterms:modified>
</cp:coreProperties>
</file>